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099AE" w14:textId="77777777" w:rsidR="00F445B8" w:rsidRDefault="00EC37F7">
      <w:pPr>
        <w:jc w:val="center"/>
        <w:rPr>
          <w:b/>
          <w:sz w:val="28"/>
          <w:szCs w:val="28"/>
        </w:rPr>
      </w:pPr>
      <w:r>
        <w:rPr>
          <w:b/>
          <w:sz w:val="28"/>
          <w:szCs w:val="28"/>
        </w:rPr>
        <w:t xml:space="preserve"> Consolidated Learning Use Case Canvas Template</w:t>
      </w:r>
    </w:p>
    <w:p w14:paraId="0F6099AF" w14:textId="77777777" w:rsidR="00F445B8" w:rsidRDefault="00F445B8">
      <w:pPr>
        <w:jc w:val="center"/>
        <w:rPr>
          <w:b/>
          <w:sz w:val="20"/>
          <w:szCs w:val="20"/>
        </w:rPr>
      </w:pPr>
    </w:p>
    <w:p w14:paraId="0F6099B0" w14:textId="7214EDC8" w:rsidR="00F445B8" w:rsidRDefault="00EC37F7">
      <w:pPr>
        <w:ind w:left="360"/>
        <w:rPr>
          <w:b/>
          <w:i/>
          <w:sz w:val="18"/>
          <w:szCs w:val="18"/>
        </w:rPr>
      </w:pPr>
      <w:r>
        <w:rPr>
          <w:i/>
          <w:sz w:val="20"/>
          <w:szCs w:val="20"/>
        </w:rPr>
        <w:t>You’ve articulated a learning question, priority, or need - now how might you plan learning activities to build an evidence base that gets used by its intended audience? The Consolidated Learning Use Case Canvas can help! Maintained by the Bureau for Policy, Planning and Learning Office of Learning, Evaluation, and Research (PPL/LER), this template brings together thinking from human-centered design, social and behavior change communication, and knowledge management to support the design of learning efforts. The template can be used before embarking on a learning activity, to imagine use cases and design with end users in mind; during learning activity implementation, as a way to reflect and adapt to better meet user needs; or at the close of a learning effort, to record how evidence influenced decision making, or where it fell short. Questions? ALA@USAID.gov</w:t>
      </w:r>
    </w:p>
    <w:p w14:paraId="0F6099B1" w14:textId="77777777" w:rsidR="00F445B8" w:rsidRDefault="00F445B8">
      <w:pPr>
        <w:jc w:val="center"/>
        <w:rPr>
          <w:b/>
          <w:i/>
          <w:sz w:val="20"/>
          <w:szCs w:val="20"/>
        </w:rPr>
      </w:pPr>
    </w:p>
    <w:tbl>
      <w:tblPr>
        <w:tblStyle w:val="a"/>
        <w:tblW w:w="18675" w:type="dxa"/>
        <w:tblInd w:w="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71"/>
        <w:gridCol w:w="2570"/>
        <w:gridCol w:w="2570"/>
        <w:gridCol w:w="2741"/>
        <w:gridCol w:w="2741"/>
        <w:gridCol w:w="2741"/>
        <w:gridCol w:w="2741"/>
      </w:tblGrid>
      <w:tr w:rsidR="00F445B8" w14:paraId="0F6099B3" w14:textId="77777777">
        <w:trPr>
          <w:trHeight w:val="600"/>
        </w:trPr>
        <w:tc>
          <w:tcPr>
            <w:tcW w:w="18674" w:type="dxa"/>
            <w:gridSpan w:val="7"/>
            <w:shd w:val="clear" w:color="auto" w:fill="000000"/>
            <w:tcMar>
              <w:top w:w="100" w:type="dxa"/>
              <w:left w:w="100" w:type="dxa"/>
              <w:bottom w:w="100" w:type="dxa"/>
              <w:right w:w="100" w:type="dxa"/>
            </w:tcMar>
          </w:tcPr>
          <w:p w14:paraId="0F6099B2" w14:textId="77777777" w:rsidR="00F445B8" w:rsidRDefault="00EC37F7">
            <w:pPr>
              <w:spacing w:line="240" w:lineRule="auto"/>
              <w:rPr>
                <w:color w:val="FFFFFF"/>
                <w:sz w:val="20"/>
                <w:szCs w:val="20"/>
              </w:rPr>
            </w:pPr>
            <w:r>
              <w:rPr>
                <w:color w:val="FFFFFF"/>
                <w:sz w:val="20"/>
                <w:szCs w:val="20"/>
              </w:rPr>
              <w:t xml:space="preserve">Learning Question, Priority, or Need: </w:t>
            </w:r>
          </w:p>
        </w:tc>
      </w:tr>
      <w:tr w:rsidR="00F445B8" w14:paraId="0F6099B5" w14:textId="77777777" w:rsidTr="00EC37F7">
        <w:trPr>
          <w:trHeight w:val="1698"/>
        </w:trPr>
        <w:tc>
          <w:tcPr>
            <w:tcW w:w="18674" w:type="dxa"/>
            <w:gridSpan w:val="7"/>
            <w:shd w:val="clear" w:color="auto" w:fill="D9D9D9"/>
            <w:tcMar>
              <w:top w:w="100" w:type="dxa"/>
              <w:left w:w="100" w:type="dxa"/>
              <w:bottom w:w="100" w:type="dxa"/>
              <w:right w:w="100" w:type="dxa"/>
            </w:tcMar>
          </w:tcPr>
          <w:p w14:paraId="0F6099B4" w14:textId="77777777" w:rsidR="00F445B8" w:rsidRDefault="00EC37F7">
            <w:pPr>
              <w:spacing w:line="240" w:lineRule="auto"/>
              <w:rPr>
                <w:sz w:val="20"/>
                <w:szCs w:val="20"/>
              </w:rPr>
            </w:pPr>
            <w:r>
              <w:rPr>
                <w:sz w:val="20"/>
                <w:szCs w:val="20"/>
              </w:rPr>
              <w:t>Connections to Theory of Change, existing Learning Agendas, or Performance Management Plan:</w:t>
            </w:r>
          </w:p>
        </w:tc>
      </w:tr>
      <w:tr w:rsidR="00F445B8" w14:paraId="0F6099B8" w14:textId="77777777">
        <w:trPr>
          <w:trHeight w:val="465"/>
        </w:trPr>
        <w:tc>
          <w:tcPr>
            <w:tcW w:w="7710" w:type="dxa"/>
            <w:gridSpan w:val="3"/>
            <w:shd w:val="clear" w:color="auto" w:fill="1C4587"/>
            <w:tcMar>
              <w:top w:w="100" w:type="dxa"/>
              <w:left w:w="100" w:type="dxa"/>
              <w:bottom w:w="100" w:type="dxa"/>
              <w:right w:w="100" w:type="dxa"/>
            </w:tcMar>
            <w:vAlign w:val="center"/>
          </w:tcPr>
          <w:p w14:paraId="0F6099B6" w14:textId="77777777" w:rsidR="00F445B8" w:rsidRDefault="00EC37F7">
            <w:pPr>
              <w:widowControl w:val="0"/>
              <w:spacing w:line="240" w:lineRule="auto"/>
              <w:jc w:val="center"/>
              <w:rPr>
                <w:b/>
                <w:color w:val="FFFFFF"/>
                <w:sz w:val="18"/>
                <w:szCs w:val="18"/>
              </w:rPr>
            </w:pPr>
            <w:r>
              <w:rPr>
                <w:b/>
                <w:color w:val="FFFFFF"/>
                <w:sz w:val="18"/>
                <w:szCs w:val="18"/>
              </w:rPr>
              <w:t>Learning Use Cases</w:t>
            </w:r>
          </w:p>
        </w:tc>
        <w:tc>
          <w:tcPr>
            <w:tcW w:w="10964" w:type="dxa"/>
            <w:gridSpan w:val="4"/>
            <w:tcBorders>
              <w:left w:val="single" w:sz="12" w:space="0" w:color="000000"/>
            </w:tcBorders>
            <w:shd w:val="clear" w:color="auto" w:fill="990000"/>
            <w:tcMar>
              <w:top w:w="100" w:type="dxa"/>
              <w:left w:w="100" w:type="dxa"/>
              <w:bottom w:w="100" w:type="dxa"/>
              <w:right w:w="100" w:type="dxa"/>
            </w:tcMar>
            <w:vAlign w:val="center"/>
          </w:tcPr>
          <w:p w14:paraId="0F6099B7" w14:textId="77777777" w:rsidR="00F445B8" w:rsidRDefault="00EC37F7">
            <w:pPr>
              <w:widowControl w:val="0"/>
              <w:spacing w:line="240" w:lineRule="auto"/>
              <w:jc w:val="center"/>
              <w:rPr>
                <w:color w:val="FFFFFF"/>
                <w:sz w:val="18"/>
                <w:szCs w:val="18"/>
              </w:rPr>
            </w:pPr>
            <w:r>
              <w:rPr>
                <w:b/>
                <w:color w:val="FFFFFF"/>
                <w:sz w:val="18"/>
                <w:szCs w:val="18"/>
              </w:rPr>
              <w:t>Learning Activities (full knowledge cycle)</w:t>
            </w:r>
          </w:p>
        </w:tc>
      </w:tr>
      <w:tr w:rsidR="00F445B8" w14:paraId="0F6099C1" w14:textId="77777777">
        <w:tc>
          <w:tcPr>
            <w:tcW w:w="2570" w:type="dxa"/>
            <w:shd w:val="clear" w:color="auto" w:fill="C9DAF8"/>
            <w:tcMar>
              <w:top w:w="100" w:type="dxa"/>
              <w:left w:w="100" w:type="dxa"/>
              <w:bottom w:w="100" w:type="dxa"/>
              <w:right w:w="100" w:type="dxa"/>
            </w:tcMar>
            <w:vAlign w:val="center"/>
          </w:tcPr>
          <w:p w14:paraId="0F6099B9" w14:textId="77777777" w:rsidR="00F445B8" w:rsidRDefault="00EC37F7">
            <w:pPr>
              <w:widowControl w:val="0"/>
              <w:spacing w:line="240" w:lineRule="auto"/>
              <w:rPr>
                <w:b/>
                <w:sz w:val="18"/>
                <w:szCs w:val="18"/>
              </w:rPr>
            </w:pPr>
            <w:proofErr w:type="gramStart"/>
            <w:r>
              <w:rPr>
                <w:b/>
                <w:sz w:val="18"/>
                <w:szCs w:val="18"/>
              </w:rPr>
              <w:t>In order to</w:t>
            </w:r>
            <w:proofErr w:type="gramEnd"/>
            <w:r>
              <w:rPr>
                <w:b/>
                <w:sz w:val="18"/>
                <w:szCs w:val="18"/>
              </w:rPr>
              <w:t xml:space="preserve"> ______,</w:t>
            </w:r>
          </w:p>
          <w:p w14:paraId="0F6099BA" w14:textId="77777777" w:rsidR="00F445B8" w:rsidRDefault="00EC37F7">
            <w:pPr>
              <w:widowControl w:val="0"/>
              <w:spacing w:line="240" w:lineRule="auto"/>
              <w:rPr>
                <w:b/>
                <w:sz w:val="18"/>
                <w:szCs w:val="18"/>
              </w:rPr>
            </w:pPr>
            <w:r>
              <w:rPr>
                <w:sz w:val="18"/>
                <w:szCs w:val="18"/>
              </w:rPr>
              <w:t>(</w:t>
            </w:r>
            <w:proofErr w:type="gramStart"/>
            <w:r>
              <w:rPr>
                <w:sz w:val="18"/>
                <w:szCs w:val="18"/>
              </w:rPr>
              <w:t>state</w:t>
            </w:r>
            <w:proofErr w:type="gramEnd"/>
            <w:r>
              <w:rPr>
                <w:sz w:val="18"/>
                <w:szCs w:val="18"/>
              </w:rPr>
              <w:t xml:space="preserve"> the desired decision point or behavior the learning should inform)</w:t>
            </w:r>
          </w:p>
        </w:tc>
        <w:tc>
          <w:tcPr>
            <w:tcW w:w="2570" w:type="dxa"/>
            <w:shd w:val="clear" w:color="auto" w:fill="C9DAF8"/>
            <w:tcMar>
              <w:top w:w="100" w:type="dxa"/>
              <w:left w:w="100" w:type="dxa"/>
              <w:bottom w:w="100" w:type="dxa"/>
              <w:right w:w="100" w:type="dxa"/>
            </w:tcMar>
            <w:vAlign w:val="center"/>
          </w:tcPr>
          <w:p w14:paraId="0F6099BB" w14:textId="77777777" w:rsidR="00F445B8" w:rsidRDefault="00EC37F7">
            <w:pPr>
              <w:widowControl w:val="0"/>
              <w:spacing w:line="240" w:lineRule="auto"/>
              <w:rPr>
                <w:sz w:val="18"/>
                <w:szCs w:val="18"/>
              </w:rPr>
            </w:pPr>
            <w:r>
              <w:rPr>
                <w:b/>
                <w:sz w:val="18"/>
                <w:szCs w:val="18"/>
              </w:rPr>
              <w:t xml:space="preserve">we think __________ </w:t>
            </w:r>
            <w:r>
              <w:rPr>
                <w:b/>
                <w:sz w:val="18"/>
                <w:szCs w:val="18"/>
              </w:rPr>
              <w:br/>
            </w:r>
            <w:r>
              <w:rPr>
                <w:sz w:val="18"/>
                <w:szCs w:val="18"/>
              </w:rPr>
              <w:t>(target individual/ group whose behavior or decisions the learning should inform)</w:t>
            </w:r>
          </w:p>
        </w:tc>
        <w:tc>
          <w:tcPr>
            <w:tcW w:w="2570" w:type="dxa"/>
            <w:tcBorders>
              <w:right w:val="single" w:sz="12" w:space="0" w:color="000000"/>
            </w:tcBorders>
            <w:shd w:val="clear" w:color="auto" w:fill="C9DAF8"/>
            <w:tcMar>
              <w:top w:w="100" w:type="dxa"/>
              <w:left w:w="100" w:type="dxa"/>
              <w:bottom w:w="100" w:type="dxa"/>
              <w:right w:w="100" w:type="dxa"/>
            </w:tcMar>
            <w:vAlign w:val="center"/>
          </w:tcPr>
          <w:p w14:paraId="0F6099BC" w14:textId="77777777" w:rsidR="00F445B8" w:rsidRDefault="00EC37F7">
            <w:pPr>
              <w:widowControl w:val="0"/>
              <w:spacing w:line="240" w:lineRule="auto"/>
              <w:rPr>
                <w:sz w:val="18"/>
                <w:szCs w:val="18"/>
              </w:rPr>
            </w:pPr>
            <w:r>
              <w:rPr>
                <w:b/>
                <w:sz w:val="18"/>
                <w:szCs w:val="18"/>
              </w:rPr>
              <w:t xml:space="preserve">wants/ needs to know </w:t>
            </w:r>
            <w:r>
              <w:rPr>
                <w:sz w:val="18"/>
                <w:szCs w:val="18"/>
              </w:rPr>
              <w:t>_________.</w:t>
            </w:r>
            <w:r>
              <w:rPr>
                <w:sz w:val="18"/>
                <w:szCs w:val="18"/>
              </w:rPr>
              <w:br/>
              <w:t>(learning questions/ evidence needed to inform decision or inspire behavior)</w:t>
            </w:r>
          </w:p>
        </w:tc>
        <w:tc>
          <w:tcPr>
            <w:tcW w:w="2741" w:type="dxa"/>
            <w:tcBorders>
              <w:left w:val="single" w:sz="12" w:space="0" w:color="000000"/>
            </w:tcBorders>
            <w:shd w:val="clear" w:color="auto" w:fill="F4CCCC"/>
            <w:tcMar>
              <w:top w:w="100" w:type="dxa"/>
              <w:left w:w="100" w:type="dxa"/>
              <w:bottom w:w="100" w:type="dxa"/>
              <w:right w:w="100" w:type="dxa"/>
            </w:tcMar>
            <w:vAlign w:val="center"/>
          </w:tcPr>
          <w:p w14:paraId="0F6099BD" w14:textId="77777777" w:rsidR="00F445B8" w:rsidRDefault="00EC37F7">
            <w:pPr>
              <w:widowControl w:val="0"/>
              <w:spacing w:line="240" w:lineRule="auto"/>
              <w:rPr>
                <w:sz w:val="18"/>
                <w:szCs w:val="18"/>
              </w:rPr>
            </w:pPr>
            <w:r>
              <w:rPr>
                <w:sz w:val="18"/>
                <w:szCs w:val="18"/>
              </w:rPr>
              <w:t xml:space="preserve">How will </w:t>
            </w:r>
            <w:r>
              <w:rPr>
                <w:b/>
                <w:sz w:val="18"/>
                <w:szCs w:val="18"/>
              </w:rPr>
              <w:t>needs/ demand</w:t>
            </w:r>
            <w:r>
              <w:rPr>
                <w:sz w:val="18"/>
                <w:szCs w:val="18"/>
              </w:rPr>
              <w:t xml:space="preserve"> for this evidence be </w:t>
            </w:r>
            <w:r>
              <w:rPr>
                <w:b/>
                <w:sz w:val="18"/>
                <w:szCs w:val="18"/>
              </w:rPr>
              <w:t>validated</w:t>
            </w:r>
            <w:r>
              <w:rPr>
                <w:sz w:val="18"/>
                <w:szCs w:val="18"/>
              </w:rPr>
              <w:t>? How do we know this learning is wanted/ needed by end users?</w:t>
            </w:r>
          </w:p>
        </w:tc>
        <w:tc>
          <w:tcPr>
            <w:tcW w:w="2741" w:type="dxa"/>
            <w:shd w:val="clear" w:color="auto" w:fill="F4CCCC"/>
            <w:tcMar>
              <w:top w:w="100" w:type="dxa"/>
              <w:left w:w="100" w:type="dxa"/>
              <w:bottom w:w="100" w:type="dxa"/>
              <w:right w:w="100" w:type="dxa"/>
            </w:tcMar>
            <w:vAlign w:val="center"/>
          </w:tcPr>
          <w:p w14:paraId="0F6099BE" w14:textId="77777777" w:rsidR="00F445B8" w:rsidRDefault="00EC37F7">
            <w:pPr>
              <w:widowControl w:val="0"/>
              <w:spacing w:line="240" w:lineRule="auto"/>
              <w:rPr>
                <w:sz w:val="18"/>
                <w:szCs w:val="18"/>
              </w:rPr>
            </w:pPr>
            <w:r>
              <w:rPr>
                <w:sz w:val="18"/>
                <w:szCs w:val="18"/>
              </w:rPr>
              <w:t xml:space="preserve">What evidence will be </w:t>
            </w:r>
            <w:r>
              <w:rPr>
                <w:b/>
                <w:sz w:val="18"/>
                <w:szCs w:val="18"/>
              </w:rPr>
              <w:t>generated/ synthesized</w:t>
            </w:r>
            <w:r>
              <w:rPr>
                <w:sz w:val="18"/>
                <w:szCs w:val="18"/>
              </w:rPr>
              <w:t>? By whom? Using what methods and analytical approaches?</w:t>
            </w:r>
          </w:p>
        </w:tc>
        <w:tc>
          <w:tcPr>
            <w:tcW w:w="2741" w:type="dxa"/>
            <w:shd w:val="clear" w:color="auto" w:fill="F4CCCC"/>
            <w:tcMar>
              <w:top w:w="100" w:type="dxa"/>
              <w:left w:w="100" w:type="dxa"/>
              <w:bottom w:w="100" w:type="dxa"/>
              <w:right w:w="100" w:type="dxa"/>
            </w:tcMar>
            <w:vAlign w:val="center"/>
          </w:tcPr>
          <w:p w14:paraId="0F6099BF" w14:textId="77777777" w:rsidR="00F445B8" w:rsidRDefault="00EC37F7">
            <w:pPr>
              <w:widowControl w:val="0"/>
              <w:spacing w:line="240" w:lineRule="auto"/>
              <w:rPr>
                <w:sz w:val="18"/>
                <w:szCs w:val="18"/>
              </w:rPr>
            </w:pPr>
            <w:r>
              <w:rPr>
                <w:sz w:val="18"/>
                <w:szCs w:val="18"/>
              </w:rPr>
              <w:t xml:space="preserve">How will evidence be </w:t>
            </w:r>
            <w:r>
              <w:rPr>
                <w:b/>
                <w:sz w:val="18"/>
                <w:szCs w:val="18"/>
              </w:rPr>
              <w:t>translated, packaged, and shared</w:t>
            </w:r>
            <w:r>
              <w:rPr>
                <w:sz w:val="18"/>
                <w:szCs w:val="18"/>
              </w:rPr>
              <w:t>? What formats do targeted users find useful and usable?</w:t>
            </w:r>
          </w:p>
        </w:tc>
        <w:tc>
          <w:tcPr>
            <w:tcW w:w="2741" w:type="dxa"/>
            <w:shd w:val="clear" w:color="auto" w:fill="F4CCCC"/>
            <w:tcMar>
              <w:top w:w="100" w:type="dxa"/>
              <w:left w:w="100" w:type="dxa"/>
              <w:bottom w:w="100" w:type="dxa"/>
              <w:right w:w="100" w:type="dxa"/>
            </w:tcMar>
            <w:vAlign w:val="center"/>
          </w:tcPr>
          <w:p w14:paraId="0F6099C0" w14:textId="77777777" w:rsidR="00F445B8" w:rsidRDefault="00EC37F7">
            <w:pPr>
              <w:widowControl w:val="0"/>
              <w:spacing w:line="240" w:lineRule="auto"/>
              <w:rPr>
                <w:sz w:val="18"/>
                <w:szCs w:val="18"/>
              </w:rPr>
            </w:pPr>
            <w:r>
              <w:rPr>
                <w:sz w:val="18"/>
                <w:szCs w:val="18"/>
              </w:rPr>
              <w:t xml:space="preserve">How will </w:t>
            </w:r>
            <w:r>
              <w:rPr>
                <w:b/>
                <w:sz w:val="18"/>
                <w:szCs w:val="18"/>
              </w:rPr>
              <w:t>use</w:t>
            </w:r>
            <w:r>
              <w:rPr>
                <w:sz w:val="18"/>
                <w:szCs w:val="18"/>
              </w:rPr>
              <w:t xml:space="preserve"> (behavior change) be </w:t>
            </w:r>
            <w:r>
              <w:rPr>
                <w:b/>
                <w:sz w:val="18"/>
                <w:szCs w:val="18"/>
              </w:rPr>
              <w:t>facilitated</w:t>
            </w:r>
            <w:r>
              <w:rPr>
                <w:sz w:val="18"/>
                <w:szCs w:val="18"/>
              </w:rPr>
              <w:t xml:space="preserve"> or otherwise influenced? Who do </w:t>
            </w:r>
            <w:proofErr w:type="gramStart"/>
            <w:r>
              <w:rPr>
                <w:sz w:val="18"/>
                <w:szCs w:val="18"/>
              </w:rPr>
              <w:t>targeted</w:t>
            </w:r>
            <w:proofErr w:type="gramEnd"/>
            <w:r>
              <w:rPr>
                <w:sz w:val="18"/>
                <w:szCs w:val="18"/>
              </w:rPr>
              <w:t xml:space="preserve"> users trust, and how might they be engaged to share evidence?</w:t>
            </w:r>
          </w:p>
        </w:tc>
      </w:tr>
      <w:tr w:rsidR="00F445B8" w14:paraId="0F6099C9" w14:textId="77777777" w:rsidTr="00EC37F7">
        <w:trPr>
          <w:trHeight w:val="807"/>
        </w:trPr>
        <w:tc>
          <w:tcPr>
            <w:tcW w:w="2570" w:type="dxa"/>
            <w:tcMar>
              <w:top w:w="100" w:type="dxa"/>
              <w:left w:w="100" w:type="dxa"/>
              <w:bottom w:w="100" w:type="dxa"/>
              <w:right w:w="100" w:type="dxa"/>
            </w:tcMar>
          </w:tcPr>
          <w:p w14:paraId="0F6099C2" w14:textId="77777777" w:rsidR="00F445B8" w:rsidRDefault="00F445B8">
            <w:pPr>
              <w:widowControl w:val="0"/>
              <w:spacing w:line="240" w:lineRule="auto"/>
              <w:rPr>
                <w:sz w:val="20"/>
                <w:szCs w:val="20"/>
              </w:rPr>
            </w:pPr>
          </w:p>
        </w:tc>
        <w:tc>
          <w:tcPr>
            <w:tcW w:w="2570" w:type="dxa"/>
            <w:tcMar>
              <w:top w:w="100" w:type="dxa"/>
              <w:left w:w="100" w:type="dxa"/>
              <w:bottom w:w="100" w:type="dxa"/>
              <w:right w:w="100" w:type="dxa"/>
            </w:tcMar>
          </w:tcPr>
          <w:p w14:paraId="0F6099C3" w14:textId="77777777" w:rsidR="00F445B8" w:rsidRDefault="00F445B8">
            <w:pPr>
              <w:widowControl w:val="0"/>
              <w:spacing w:line="240" w:lineRule="auto"/>
              <w:rPr>
                <w:sz w:val="20"/>
                <w:szCs w:val="20"/>
              </w:rPr>
            </w:pPr>
          </w:p>
        </w:tc>
        <w:tc>
          <w:tcPr>
            <w:tcW w:w="2570" w:type="dxa"/>
            <w:tcBorders>
              <w:right w:val="single" w:sz="12" w:space="0" w:color="000000"/>
            </w:tcBorders>
            <w:tcMar>
              <w:top w:w="100" w:type="dxa"/>
              <w:left w:w="100" w:type="dxa"/>
              <w:bottom w:w="100" w:type="dxa"/>
              <w:right w:w="100" w:type="dxa"/>
            </w:tcMar>
          </w:tcPr>
          <w:p w14:paraId="0F6099C4" w14:textId="77777777" w:rsidR="00F445B8" w:rsidRDefault="00F445B8">
            <w:pPr>
              <w:widowControl w:val="0"/>
              <w:spacing w:line="240" w:lineRule="auto"/>
              <w:rPr>
                <w:sz w:val="20"/>
                <w:szCs w:val="20"/>
              </w:rPr>
            </w:pPr>
          </w:p>
        </w:tc>
        <w:tc>
          <w:tcPr>
            <w:tcW w:w="2741" w:type="dxa"/>
            <w:tcBorders>
              <w:left w:val="single" w:sz="12" w:space="0" w:color="000000"/>
            </w:tcBorders>
            <w:tcMar>
              <w:top w:w="100" w:type="dxa"/>
              <w:left w:w="100" w:type="dxa"/>
              <w:bottom w:w="100" w:type="dxa"/>
              <w:right w:w="100" w:type="dxa"/>
            </w:tcMar>
          </w:tcPr>
          <w:p w14:paraId="0F6099C5" w14:textId="77777777" w:rsidR="00F445B8" w:rsidRDefault="00F445B8">
            <w:pPr>
              <w:widowControl w:val="0"/>
              <w:spacing w:line="240" w:lineRule="auto"/>
              <w:rPr>
                <w:sz w:val="20"/>
                <w:szCs w:val="20"/>
              </w:rPr>
            </w:pPr>
          </w:p>
        </w:tc>
        <w:tc>
          <w:tcPr>
            <w:tcW w:w="2741" w:type="dxa"/>
            <w:tcMar>
              <w:top w:w="100" w:type="dxa"/>
              <w:left w:w="100" w:type="dxa"/>
              <w:bottom w:w="100" w:type="dxa"/>
              <w:right w:w="100" w:type="dxa"/>
            </w:tcMar>
          </w:tcPr>
          <w:p w14:paraId="0F6099C6" w14:textId="77777777" w:rsidR="00F445B8" w:rsidRDefault="00F445B8">
            <w:pPr>
              <w:widowControl w:val="0"/>
              <w:spacing w:line="240" w:lineRule="auto"/>
              <w:rPr>
                <w:sz w:val="20"/>
                <w:szCs w:val="20"/>
              </w:rPr>
            </w:pPr>
          </w:p>
        </w:tc>
        <w:tc>
          <w:tcPr>
            <w:tcW w:w="2741" w:type="dxa"/>
            <w:tcMar>
              <w:top w:w="100" w:type="dxa"/>
              <w:left w:w="100" w:type="dxa"/>
              <w:bottom w:w="100" w:type="dxa"/>
              <w:right w:w="100" w:type="dxa"/>
            </w:tcMar>
          </w:tcPr>
          <w:p w14:paraId="0F6099C7" w14:textId="77777777" w:rsidR="00F445B8" w:rsidRDefault="00F445B8">
            <w:pPr>
              <w:widowControl w:val="0"/>
              <w:spacing w:line="240" w:lineRule="auto"/>
              <w:rPr>
                <w:sz w:val="20"/>
                <w:szCs w:val="20"/>
              </w:rPr>
            </w:pPr>
          </w:p>
        </w:tc>
        <w:tc>
          <w:tcPr>
            <w:tcW w:w="2741" w:type="dxa"/>
            <w:tcMar>
              <w:top w:w="100" w:type="dxa"/>
              <w:left w:w="100" w:type="dxa"/>
              <w:bottom w:w="100" w:type="dxa"/>
              <w:right w:w="100" w:type="dxa"/>
            </w:tcMar>
          </w:tcPr>
          <w:p w14:paraId="0F6099C8" w14:textId="77777777" w:rsidR="00F445B8" w:rsidRDefault="00F445B8">
            <w:pPr>
              <w:widowControl w:val="0"/>
              <w:spacing w:line="240" w:lineRule="auto"/>
              <w:rPr>
                <w:sz w:val="20"/>
                <w:szCs w:val="20"/>
              </w:rPr>
            </w:pPr>
          </w:p>
        </w:tc>
      </w:tr>
      <w:tr w:rsidR="00F445B8" w14:paraId="0F6099D1" w14:textId="77777777" w:rsidTr="00EC37F7">
        <w:trPr>
          <w:trHeight w:val="1410"/>
        </w:trPr>
        <w:tc>
          <w:tcPr>
            <w:tcW w:w="2570" w:type="dxa"/>
            <w:tcMar>
              <w:top w:w="100" w:type="dxa"/>
              <w:left w:w="100" w:type="dxa"/>
              <w:bottom w:w="100" w:type="dxa"/>
              <w:right w:w="100" w:type="dxa"/>
            </w:tcMar>
          </w:tcPr>
          <w:p w14:paraId="0F6099CA" w14:textId="77777777" w:rsidR="00F445B8" w:rsidRDefault="00F445B8">
            <w:pPr>
              <w:widowControl w:val="0"/>
              <w:spacing w:line="240" w:lineRule="auto"/>
              <w:rPr>
                <w:sz w:val="20"/>
                <w:szCs w:val="20"/>
              </w:rPr>
            </w:pPr>
          </w:p>
        </w:tc>
        <w:tc>
          <w:tcPr>
            <w:tcW w:w="2570" w:type="dxa"/>
            <w:tcMar>
              <w:top w:w="100" w:type="dxa"/>
              <w:left w:w="100" w:type="dxa"/>
              <w:bottom w:w="100" w:type="dxa"/>
              <w:right w:w="100" w:type="dxa"/>
            </w:tcMar>
          </w:tcPr>
          <w:p w14:paraId="0F6099CB" w14:textId="77777777" w:rsidR="00F445B8" w:rsidRDefault="00F445B8">
            <w:pPr>
              <w:widowControl w:val="0"/>
              <w:spacing w:line="240" w:lineRule="auto"/>
              <w:rPr>
                <w:sz w:val="20"/>
                <w:szCs w:val="20"/>
              </w:rPr>
            </w:pPr>
          </w:p>
        </w:tc>
        <w:tc>
          <w:tcPr>
            <w:tcW w:w="2570" w:type="dxa"/>
            <w:tcBorders>
              <w:right w:val="single" w:sz="12" w:space="0" w:color="000000"/>
            </w:tcBorders>
            <w:tcMar>
              <w:top w:w="100" w:type="dxa"/>
              <w:left w:w="100" w:type="dxa"/>
              <w:bottom w:w="100" w:type="dxa"/>
              <w:right w:w="100" w:type="dxa"/>
            </w:tcMar>
          </w:tcPr>
          <w:p w14:paraId="0F6099CC" w14:textId="77777777" w:rsidR="00F445B8" w:rsidRDefault="00F445B8">
            <w:pPr>
              <w:widowControl w:val="0"/>
              <w:spacing w:line="240" w:lineRule="auto"/>
              <w:rPr>
                <w:sz w:val="20"/>
                <w:szCs w:val="20"/>
              </w:rPr>
            </w:pPr>
          </w:p>
        </w:tc>
        <w:tc>
          <w:tcPr>
            <w:tcW w:w="2741" w:type="dxa"/>
            <w:tcBorders>
              <w:left w:val="single" w:sz="12" w:space="0" w:color="000000"/>
            </w:tcBorders>
            <w:tcMar>
              <w:top w:w="100" w:type="dxa"/>
              <w:left w:w="100" w:type="dxa"/>
              <w:bottom w:w="100" w:type="dxa"/>
              <w:right w:w="100" w:type="dxa"/>
            </w:tcMar>
          </w:tcPr>
          <w:p w14:paraId="0F6099CD" w14:textId="77777777" w:rsidR="00F445B8" w:rsidRDefault="00F445B8">
            <w:pPr>
              <w:widowControl w:val="0"/>
              <w:spacing w:line="240" w:lineRule="auto"/>
              <w:rPr>
                <w:sz w:val="20"/>
                <w:szCs w:val="20"/>
              </w:rPr>
            </w:pPr>
          </w:p>
        </w:tc>
        <w:tc>
          <w:tcPr>
            <w:tcW w:w="2741" w:type="dxa"/>
            <w:tcMar>
              <w:top w:w="100" w:type="dxa"/>
              <w:left w:w="100" w:type="dxa"/>
              <w:bottom w:w="100" w:type="dxa"/>
              <w:right w:w="100" w:type="dxa"/>
            </w:tcMar>
          </w:tcPr>
          <w:p w14:paraId="0F6099CE" w14:textId="77777777" w:rsidR="00F445B8" w:rsidRDefault="00F445B8">
            <w:pPr>
              <w:spacing w:line="240" w:lineRule="auto"/>
              <w:rPr>
                <w:sz w:val="20"/>
                <w:szCs w:val="20"/>
              </w:rPr>
            </w:pPr>
          </w:p>
        </w:tc>
        <w:tc>
          <w:tcPr>
            <w:tcW w:w="2741" w:type="dxa"/>
            <w:tcMar>
              <w:top w:w="100" w:type="dxa"/>
              <w:left w:w="100" w:type="dxa"/>
              <w:bottom w:w="100" w:type="dxa"/>
              <w:right w:w="100" w:type="dxa"/>
            </w:tcMar>
          </w:tcPr>
          <w:p w14:paraId="0F6099CF" w14:textId="77777777" w:rsidR="00F445B8" w:rsidRDefault="00F445B8">
            <w:pPr>
              <w:widowControl w:val="0"/>
              <w:spacing w:line="240" w:lineRule="auto"/>
              <w:rPr>
                <w:sz w:val="20"/>
                <w:szCs w:val="20"/>
              </w:rPr>
            </w:pPr>
          </w:p>
        </w:tc>
        <w:tc>
          <w:tcPr>
            <w:tcW w:w="2741" w:type="dxa"/>
            <w:tcMar>
              <w:top w:w="100" w:type="dxa"/>
              <w:left w:w="100" w:type="dxa"/>
              <w:bottom w:w="100" w:type="dxa"/>
              <w:right w:w="100" w:type="dxa"/>
            </w:tcMar>
          </w:tcPr>
          <w:p w14:paraId="0F6099D0" w14:textId="77777777" w:rsidR="00F445B8" w:rsidRDefault="00F445B8">
            <w:pPr>
              <w:widowControl w:val="0"/>
              <w:spacing w:line="240" w:lineRule="auto"/>
              <w:rPr>
                <w:sz w:val="20"/>
                <w:szCs w:val="20"/>
              </w:rPr>
            </w:pPr>
          </w:p>
        </w:tc>
      </w:tr>
      <w:tr w:rsidR="00F445B8" w14:paraId="0F6099D9" w14:textId="77777777" w:rsidTr="00EC37F7">
        <w:trPr>
          <w:trHeight w:val="1482"/>
        </w:trPr>
        <w:tc>
          <w:tcPr>
            <w:tcW w:w="2570" w:type="dxa"/>
            <w:tcMar>
              <w:top w:w="100" w:type="dxa"/>
              <w:left w:w="100" w:type="dxa"/>
              <w:bottom w:w="100" w:type="dxa"/>
              <w:right w:w="100" w:type="dxa"/>
            </w:tcMar>
          </w:tcPr>
          <w:p w14:paraId="0F6099D2" w14:textId="77777777" w:rsidR="00F445B8" w:rsidRDefault="00F445B8">
            <w:pPr>
              <w:widowControl w:val="0"/>
              <w:spacing w:line="240" w:lineRule="auto"/>
              <w:rPr>
                <w:sz w:val="20"/>
                <w:szCs w:val="20"/>
              </w:rPr>
            </w:pPr>
          </w:p>
        </w:tc>
        <w:tc>
          <w:tcPr>
            <w:tcW w:w="2570" w:type="dxa"/>
            <w:tcMar>
              <w:top w:w="100" w:type="dxa"/>
              <w:left w:w="100" w:type="dxa"/>
              <w:bottom w:w="100" w:type="dxa"/>
              <w:right w:w="100" w:type="dxa"/>
            </w:tcMar>
          </w:tcPr>
          <w:p w14:paraId="0F6099D3" w14:textId="77777777" w:rsidR="00F445B8" w:rsidRDefault="00F445B8">
            <w:pPr>
              <w:widowControl w:val="0"/>
              <w:spacing w:line="240" w:lineRule="auto"/>
              <w:rPr>
                <w:sz w:val="20"/>
                <w:szCs w:val="20"/>
              </w:rPr>
            </w:pPr>
          </w:p>
        </w:tc>
        <w:tc>
          <w:tcPr>
            <w:tcW w:w="2570" w:type="dxa"/>
            <w:tcBorders>
              <w:right w:val="single" w:sz="12" w:space="0" w:color="000000"/>
            </w:tcBorders>
            <w:tcMar>
              <w:top w:w="100" w:type="dxa"/>
              <w:left w:w="100" w:type="dxa"/>
              <w:bottom w:w="100" w:type="dxa"/>
              <w:right w:w="100" w:type="dxa"/>
            </w:tcMar>
          </w:tcPr>
          <w:p w14:paraId="0F6099D4" w14:textId="77777777" w:rsidR="00F445B8" w:rsidRDefault="00F445B8">
            <w:pPr>
              <w:widowControl w:val="0"/>
              <w:spacing w:line="240" w:lineRule="auto"/>
              <w:rPr>
                <w:sz w:val="20"/>
                <w:szCs w:val="20"/>
              </w:rPr>
            </w:pPr>
          </w:p>
        </w:tc>
        <w:tc>
          <w:tcPr>
            <w:tcW w:w="2741" w:type="dxa"/>
            <w:tcBorders>
              <w:left w:val="single" w:sz="12" w:space="0" w:color="000000"/>
            </w:tcBorders>
            <w:tcMar>
              <w:top w:w="100" w:type="dxa"/>
              <w:left w:w="100" w:type="dxa"/>
              <w:bottom w:w="100" w:type="dxa"/>
              <w:right w:w="100" w:type="dxa"/>
            </w:tcMar>
          </w:tcPr>
          <w:p w14:paraId="0F6099D5" w14:textId="77777777" w:rsidR="00F445B8" w:rsidRDefault="00F445B8">
            <w:pPr>
              <w:widowControl w:val="0"/>
              <w:spacing w:line="240" w:lineRule="auto"/>
              <w:rPr>
                <w:sz w:val="20"/>
                <w:szCs w:val="20"/>
              </w:rPr>
            </w:pPr>
          </w:p>
        </w:tc>
        <w:tc>
          <w:tcPr>
            <w:tcW w:w="2741" w:type="dxa"/>
            <w:tcMar>
              <w:top w:w="100" w:type="dxa"/>
              <w:left w:w="100" w:type="dxa"/>
              <w:bottom w:w="100" w:type="dxa"/>
              <w:right w:w="100" w:type="dxa"/>
            </w:tcMar>
          </w:tcPr>
          <w:p w14:paraId="0F6099D6" w14:textId="77777777" w:rsidR="00F445B8" w:rsidRDefault="00F445B8">
            <w:pPr>
              <w:spacing w:line="240" w:lineRule="auto"/>
              <w:rPr>
                <w:sz w:val="20"/>
                <w:szCs w:val="20"/>
              </w:rPr>
            </w:pPr>
          </w:p>
        </w:tc>
        <w:tc>
          <w:tcPr>
            <w:tcW w:w="2741" w:type="dxa"/>
            <w:tcMar>
              <w:top w:w="100" w:type="dxa"/>
              <w:left w:w="100" w:type="dxa"/>
              <w:bottom w:w="100" w:type="dxa"/>
              <w:right w:w="100" w:type="dxa"/>
            </w:tcMar>
          </w:tcPr>
          <w:p w14:paraId="0F6099D7" w14:textId="77777777" w:rsidR="00F445B8" w:rsidRDefault="00F445B8">
            <w:pPr>
              <w:widowControl w:val="0"/>
              <w:spacing w:line="240" w:lineRule="auto"/>
              <w:rPr>
                <w:sz w:val="20"/>
                <w:szCs w:val="20"/>
              </w:rPr>
            </w:pPr>
          </w:p>
        </w:tc>
        <w:tc>
          <w:tcPr>
            <w:tcW w:w="2741" w:type="dxa"/>
            <w:tcMar>
              <w:top w:w="100" w:type="dxa"/>
              <w:left w:w="100" w:type="dxa"/>
              <w:bottom w:w="100" w:type="dxa"/>
              <w:right w:w="100" w:type="dxa"/>
            </w:tcMar>
          </w:tcPr>
          <w:p w14:paraId="0F6099D8" w14:textId="77777777" w:rsidR="00F445B8" w:rsidRDefault="00F445B8">
            <w:pPr>
              <w:widowControl w:val="0"/>
              <w:spacing w:line="240" w:lineRule="auto"/>
              <w:rPr>
                <w:sz w:val="20"/>
                <w:szCs w:val="20"/>
              </w:rPr>
            </w:pPr>
          </w:p>
        </w:tc>
      </w:tr>
    </w:tbl>
    <w:p w14:paraId="0F6099DA" w14:textId="77777777" w:rsidR="00F445B8" w:rsidRDefault="00F445B8">
      <w:pPr>
        <w:rPr>
          <w:sz w:val="4"/>
          <w:szCs w:val="4"/>
        </w:rPr>
      </w:pPr>
    </w:p>
    <w:sectPr w:rsidR="00F445B8">
      <w:pgSz w:w="20160" w:h="12240" w:orient="landscape"/>
      <w:pgMar w:top="360" w:right="360" w:bottom="360" w:left="3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5B8"/>
    <w:rsid w:val="008A59D5"/>
    <w:rsid w:val="00AD1681"/>
    <w:rsid w:val="00B9185C"/>
    <w:rsid w:val="00EC37F7"/>
    <w:rsid w:val="00F44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099AE"/>
  <w15:docId w15:val="{39CA1BF8-A788-4694-B79E-EA70C970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 Dockery</cp:lastModifiedBy>
  <cp:revision>5</cp:revision>
  <dcterms:created xsi:type="dcterms:W3CDTF">2023-05-19T19:54:00Z</dcterms:created>
  <dcterms:modified xsi:type="dcterms:W3CDTF">2023-05-19T19:56:00Z</dcterms:modified>
</cp:coreProperties>
</file>