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421E" w14:textId="77777777" w:rsidR="00D60F75" w:rsidRPr="002A40AD" w:rsidRDefault="00000000" w:rsidP="002A40AD">
      <w:pPr>
        <w:pStyle w:val="Title"/>
      </w:pPr>
      <w:bookmarkStart w:id="0" w:name="_g8qwgg8rlae9" w:colFirst="0" w:colLast="0"/>
      <w:bookmarkEnd w:id="0"/>
      <w:r w:rsidRPr="002A40AD">
        <w:t>Site Visit Briefing &amp; Preparation</w:t>
      </w:r>
    </w:p>
    <w:p w14:paraId="08663A17" w14:textId="77777777" w:rsidR="00D60F75" w:rsidRPr="002A40AD" w:rsidRDefault="00000000" w:rsidP="002A40AD">
      <w:pPr>
        <w:pStyle w:val="Heading1"/>
      </w:pPr>
      <w:bookmarkStart w:id="1" w:name="_5f1bge40vmao" w:colFirst="0" w:colLast="0"/>
      <w:bookmarkEnd w:id="1"/>
      <w:r w:rsidRPr="002A40AD">
        <w:t>Instructions</w:t>
      </w:r>
    </w:p>
    <w:p w14:paraId="54CF38E1" w14:textId="77777777" w:rsidR="00D60F75" w:rsidRPr="002A40AD" w:rsidRDefault="00000000">
      <w:pPr>
        <w:rPr>
          <w:rFonts w:ascii="Gill Sans MT" w:hAnsi="Gill Sans MT"/>
        </w:rPr>
      </w:pPr>
      <w:r w:rsidRPr="002A40AD">
        <w:rPr>
          <w:rFonts w:ascii="Gill Sans MT" w:hAnsi="Gill Sans MT"/>
        </w:rPr>
        <w:t>In your groups, you should complete the following:</w:t>
      </w:r>
    </w:p>
    <w:p w14:paraId="2CC5F63E" w14:textId="77777777" w:rsidR="00D60F75" w:rsidRPr="002A40AD" w:rsidRDefault="00000000">
      <w:pPr>
        <w:numPr>
          <w:ilvl w:val="0"/>
          <w:numId w:val="5"/>
        </w:numPr>
        <w:rPr>
          <w:rFonts w:ascii="Gill Sans MT" w:hAnsi="Gill Sans MT"/>
          <w:b/>
        </w:rPr>
      </w:pPr>
      <w:r w:rsidRPr="002A40AD">
        <w:rPr>
          <w:rFonts w:ascii="Gill Sans MT" w:hAnsi="Gill Sans MT"/>
          <w:b/>
        </w:rPr>
        <w:t>Introductions</w:t>
      </w:r>
    </w:p>
    <w:p w14:paraId="41846E95" w14:textId="77777777" w:rsidR="00D60F75" w:rsidRPr="002A40AD" w:rsidRDefault="00000000">
      <w:pPr>
        <w:numPr>
          <w:ilvl w:val="0"/>
          <w:numId w:val="5"/>
        </w:numPr>
        <w:rPr>
          <w:rFonts w:ascii="Gill Sans MT" w:hAnsi="Gill Sans MT"/>
        </w:rPr>
      </w:pPr>
      <w:r w:rsidRPr="002A40AD">
        <w:rPr>
          <w:rFonts w:ascii="Gill Sans MT" w:hAnsi="Gill Sans MT"/>
          <w:b/>
        </w:rPr>
        <w:t>Review site visit agenda and briefers</w:t>
      </w:r>
      <w:r w:rsidRPr="002A40AD">
        <w:rPr>
          <w:rFonts w:ascii="Gill Sans MT" w:hAnsi="Gill Sans MT"/>
        </w:rPr>
        <w:t xml:space="preserve"> for your itinerary</w:t>
      </w:r>
    </w:p>
    <w:p w14:paraId="10931D9A" w14:textId="77777777" w:rsidR="00D60F75" w:rsidRPr="002A40AD" w:rsidRDefault="00000000">
      <w:pPr>
        <w:numPr>
          <w:ilvl w:val="0"/>
          <w:numId w:val="5"/>
        </w:numPr>
        <w:rPr>
          <w:rFonts w:ascii="Gill Sans MT" w:hAnsi="Gill Sans MT"/>
          <w:b/>
        </w:rPr>
      </w:pPr>
      <w:r w:rsidRPr="002A40AD">
        <w:rPr>
          <w:rFonts w:ascii="Gill Sans MT" w:hAnsi="Gill Sans MT"/>
          <w:b/>
        </w:rPr>
        <w:t>Review and tailor questions and themes, using the Learning Guide below</w:t>
      </w:r>
    </w:p>
    <w:p w14:paraId="76E35DC1" w14:textId="77777777" w:rsidR="00D60F75" w:rsidRPr="002A40AD" w:rsidRDefault="00000000">
      <w:pPr>
        <w:numPr>
          <w:ilvl w:val="1"/>
          <w:numId w:val="5"/>
        </w:numPr>
        <w:rPr>
          <w:rFonts w:ascii="Gill Sans MT" w:hAnsi="Gill Sans MT"/>
        </w:rPr>
      </w:pPr>
      <w:r w:rsidRPr="002A40AD">
        <w:rPr>
          <w:rFonts w:ascii="Gill Sans MT" w:hAnsi="Gill Sans MT"/>
        </w:rPr>
        <w:t xml:space="preserve">Ensure that all topics are reviewed in some manner </w:t>
      </w:r>
      <w:proofErr w:type="gramStart"/>
      <w:r w:rsidRPr="002A40AD">
        <w:rPr>
          <w:rFonts w:ascii="Gill Sans MT" w:hAnsi="Gill Sans MT"/>
        </w:rPr>
        <w:t>in the course of</w:t>
      </w:r>
      <w:proofErr w:type="gramEnd"/>
      <w:r w:rsidRPr="002A40AD">
        <w:rPr>
          <w:rFonts w:ascii="Gill Sans MT" w:hAnsi="Gill Sans MT"/>
        </w:rPr>
        <w:t xml:space="preserve"> the visits</w:t>
      </w:r>
    </w:p>
    <w:p w14:paraId="0B90B9E4" w14:textId="77777777" w:rsidR="00D60F75" w:rsidRPr="002A40AD" w:rsidRDefault="00000000">
      <w:pPr>
        <w:numPr>
          <w:ilvl w:val="1"/>
          <w:numId w:val="5"/>
        </w:numPr>
        <w:rPr>
          <w:rFonts w:ascii="Gill Sans MT" w:hAnsi="Gill Sans MT"/>
        </w:rPr>
      </w:pPr>
      <w:r w:rsidRPr="002A40AD">
        <w:rPr>
          <w:rFonts w:ascii="Gill Sans MT" w:hAnsi="Gill Sans MT"/>
        </w:rPr>
        <w:t>Discuss what evidence the site visits will/can provide</w:t>
      </w:r>
    </w:p>
    <w:p w14:paraId="4A380E35" w14:textId="77777777" w:rsidR="00D60F75" w:rsidRPr="002A40AD" w:rsidRDefault="00000000">
      <w:pPr>
        <w:numPr>
          <w:ilvl w:val="1"/>
          <w:numId w:val="5"/>
        </w:numPr>
        <w:rPr>
          <w:rFonts w:ascii="Gill Sans MT" w:hAnsi="Gill Sans MT"/>
        </w:rPr>
      </w:pPr>
      <w:r w:rsidRPr="002A40AD">
        <w:rPr>
          <w:rFonts w:ascii="Gill Sans MT" w:hAnsi="Gill Sans MT"/>
        </w:rPr>
        <w:t>Confirm highest priorities for information gathering while on the site visits</w:t>
      </w:r>
    </w:p>
    <w:p w14:paraId="6385F1CD" w14:textId="77777777" w:rsidR="00D60F75" w:rsidRPr="002A40AD" w:rsidRDefault="00000000">
      <w:pPr>
        <w:numPr>
          <w:ilvl w:val="0"/>
          <w:numId w:val="5"/>
        </w:numPr>
        <w:rPr>
          <w:rFonts w:ascii="Gill Sans MT" w:hAnsi="Gill Sans MT"/>
          <w:b/>
        </w:rPr>
      </w:pPr>
      <w:r w:rsidRPr="002A40AD">
        <w:rPr>
          <w:rFonts w:ascii="Gill Sans MT" w:hAnsi="Gill Sans MT"/>
          <w:b/>
        </w:rPr>
        <w:t>Refer to the report-out template (</w:t>
      </w:r>
      <w:hyperlink r:id="rId7" w:anchor="search/lane/FMfcgzGpFzssMhxBDjpZTqkdvVFkGGzk?projector=1&amp;messagePartId=0.3">
        <w:r w:rsidRPr="002A40AD">
          <w:rPr>
            <w:rFonts w:ascii="Gill Sans MT" w:hAnsi="Gill Sans MT"/>
            <w:b/>
            <w:color w:val="1155CC"/>
            <w:u w:val="single"/>
          </w:rPr>
          <w:t>slide deck</w:t>
        </w:r>
      </w:hyperlink>
      <w:r w:rsidRPr="002A40AD">
        <w:rPr>
          <w:rFonts w:ascii="Gill Sans MT" w:hAnsi="Gill Sans MT"/>
          <w:b/>
        </w:rPr>
        <w:t>) for reference</w:t>
      </w:r>
    </w:p>
    <w:p w14:paraId="249A2A8E" w14:textId="77777777" w:rsidR="00D60F75" w:rsidRPr="002A40AD" w:rsidRDefault="00000000">
      <w:pPr>
        <w:numPr>
          <w:ilvl w:val="0"/>
          <w:numId w:val="5"/>
        </w:numPr>
        <w:rPr>
          <w:rFonts w:ascii="Gill Sans MT" w:hAnsi="Gill Sans MT"/>
        </w:rPr>
      </w:pPr>
      <w:r w:rsidRPr="002A40AD">
        <w:rPr>
          <w:rFonts w:ascii="Gill Sans MT" w:hAnsi="Gill Sans MT"/>
          <w:b/>
        </w:rPr>
        <w:t>Select note-takers for each site</w:t>
      </w:r>
      <w:r w:rsidRPr="002A40AD">
        <w:rPr>
          <w:rFonts w:ascii="Gill Sans MT" w:hAnsi="Gill Sans MT"/>
        </w:rPr>
        <w:t xml:space="preserve"> (templates are provided to all individuals below) - you may wish to have one person cover each of four topical areas for every </w:t>
      </w:r>
      <w:proofErr w:type="gramStart"/>
      <w:r w:rsidRPr="002A40AD">
        <w:rPr>
          <w:rFonts w:ascii="Gill Sans MT" w:hAnsi="Gill Sans MT"/>
        </w:rPr>
        <w:t>site, or</w:t>
      </w:r>
      <w:proofErr w:type="gramEnd"/>
      <w:r w:rsidRPr="002A40AD">
        <w:rPr>
          <w:rFonts w:ascii="Gill Sans MT" w:hAnsi="Gill Sans MT"/>
        </w:rPr>
        <w:t xml:space="preserve"> rotate note-taking duties at each site - it’s up to you!</w:t>
      </w:r>
    </w:p>
    <w:p w14:paraId="495F3E56" w14:textId="77777777" w:rsidR="00D60F75" w:rsidRPr="002A40AD" w:rsidRDefault="00000000">
      <w:pPr>
        <w:numPr>
          <w:ilvl w:val="0"/>
          <w:numId w:val="5"/>
        </w:numPr>
        <w:rPr>
          <w:rFonts w:ascii="Gill Sans MT" w:hAnsi="Gill Sans MT"/>
        </w:rPr>
      </w:pPr>
      <w:r w:rsidRPr="002A40AD">
        <w:rPr>
          <w:rFonts w:ascii="Gill Sans MT" w:hAnsi="Gill Sans MT"/>
          <w:b/>
        </w:rPr>
        <w:t>Select someone to report out in plenary session</w:t>
      </w:r>
      <w:r w:rsidRPr="002A40AD">
        <w:rPr>
          <w:rFonts w:ascii="Gill Sans MT" w:hAnsi="Gill Sans MT"/>
        </w:rPr>
        <w:t xml:space="preserve"> after the post-visit debriefing on</w:t>
      </w:r>
      <w:r w:rsidRPr="002A40AD">
        <w:rPr>
          <w:rFonts w:ascii="Gill Sans MT" w:hAnsi="Gill Sans MT"/>
          <w:highlight w:val="yellow"/>
        </w:rPr>
        <w:t xml:space="preserve"> [date]</w:t>
      </w:r>
    </w:p>
    <w:p w14:paraId="65E73E49" w14:textId="77777777" w:rsidR="00D60F75" w:rsidRPr="002A40AD" w:rsidRDefault="00000000" w:rsidP="002A40AD">
      <w:pPr>
        <w:pStyle w:val="Heading1"/>
      </w:pPr>
      <w:bookmarkStart w:id="2" w:name="_3xdlmf5x487d" w:colFirst="0" w:colLast="0"/>
      <w:bookmarkEnd w:id="2"/>
      <w:r w:rsidRPr="002A40AD">
        <w:t>Site Visit Learning Guide</w:t>
      </w:r>
    </w:p>
    <w:p w14:paraId="734D5693" w14:textId="77777777" w:rsidR="00D60F75" w:rsidRPr="002A40AD" w:rsidRDefault="00000000">
      <w:pPr>
        <w:rPr>
          <w:rFonts w:ascii="Gill Sans MT" w:hAnsi="Gill Sans MT"/>
        </w:rPr>
      </w:pPr>
      <w:r w:rsidRPr="002A40AD">
        <w:rPr>
          <w:rFonts w:ascii="Gill Sans MT" w:hAnsi="Gill Sans MT"/>
        </w:rPr>
        <w:t xml:space="preserve">This Portfolio Review is focused on </w:t>
      </w:r>
      <w:r w:rsidRPr="002A40AD">
        <w:rPr>
          <w:rFonts w:ascii="Gill Sans MT" w:hAnsi="Gill Sans MT"/>
          <w:u w:val="single"/>
        </w:rPr>
        <w:t>learning about resilience to shocks</w:t>
      </w:r>
      <w:r w:rsidRPr="002A40AD">
        <w:rPr>
          <w:rFonts w:ascii="Gill Sans MT" w:hAnsi="Gill Sans MT"/>
        </w:rPr>
        <w:t xml:space="preserve">, including but not limited </w:t>
      </w:r>
      <w:proofErr w:type="gramStart"/>
      <w:r w:rsidRPr="002A40AD">
        <w:rPr>
          <w:rFonts w:ascii="Gill Sans MT" w:hAnsi="Gill Sans MT"/>
        </w:rPr>
        <w:t>to:</w:t>
      </w:r>
      <w:proofErr w:type="gramEnd"/>
      <w:r w:rsidRPr="002A40AD">
        <w:rPr>
          <w:rFonts w:ascii="Gill Sans MT" w:hAnsi="Gill Sans MT"/>
        </w:rPr>
        <w:t xml:space="preserve"> the COVID-19 pandemic, the NK conflict, and first and second order effects of the war in Ukraine and resulting economic sanctions against Russia. </w:t>
      </w:r>
    </w:p>
    <w:p w14:paraId="78FF405B" w14:textId="77777777" w:rsidR="00D60F75" w:rsidRPr="002A40AD" w:rsidRDefault="00D60F75">
      <w:pPr>
        <w:ind w:left="720"/>
        <w:rPr>
          <w:rFonts w:ascii="Gill Sans MT" w:hAnsi="Gill Sans MT"/>
          <w:i/>
        </w:rPr>
      </w:pPr>
    </w:p>
    <w:p w14:paraId="7354E61B" w14:textId="77777777" w:rsidR="00D60F75" w:rsidRPr="002A40AD" w:rsidRDefault="00000000">
      <w:pPr>
        <w:rPr>
          <w:rFonts w:ascii="Gill Sans MT" w:hAnsi="Gill Sans MT"/>
          <w:u w:val="single"/>
        </w:rPr>
      </w:pPr>
      <w:r w:rsidRPr="002A40AD">
        <w:rPr>
          <w:rFonts w:ascii="Gill Sans MT" w:hAnsi="Gill Sans MT"/>
          <w:u w:val="single"/>
        </w:rPr>
        <w:t xml:space="preserve">“For USAID, </w:t>
      </w:r>
      <w:r w:rsidRPr="002A40AD">
        <w:rPr>
          <w:rFonts w:ascii="Gill Sans MT" w:hAnsi="Gill Sans MT"/>
          <w:b/>
          <w:u w:val="single"/>
        </w:rPr>
        <w:t xml:space="preserve">resilience </w:t>
      </w:r>
      <w:r w:rsidRPr="002A40AD">
        <w:rPr>
          <w:rFonts w:ascii="Gill Sans MT" w:hAnsi="Gill Sans MT"/>
          <w:u w:val="single"/>
        </w:rPr>
        <w:t>is the ability of people, households, communities, countries, and systems to mitigate, adapt to, and recover from shocks and stresses in a manner that reduces chronic vulnerability and facilitates inclusive growth.”</w:t>
      </w:r>
    </w:p>
    <w:p w14:paraId="1B0C8E2D" w14:textId="77777777" w:rsidR="00D60F75" w:rsidRPr="002A40AD" w:rsidRDefault="00D60F75">
      <w:pPr>
        <w:rPr>
          <w:rFonts w:ascii="Gill Sans MT" w:hAnsi="Gill Sans MT"/>
          <w:u w:val="single"/>
        </w:rPr>
      </w:pPr>
    </w:p>
    <w:p w14:paraId="4BB70B45" w14:textId="77777777" w:rsidR="00D60F75" w:rsidRPr="002A40AD" w:rsidRDefault="00000000">
      <w:pPr>
        <w:rPr>
          <w:rFonts w:ascii="Gill Sans MT" w:hAnsi="Gill Sans MT"/>
          <w:u w:val="single"/>
        </w:rPr>
      </w:pPr>
      <w:r w:rsidRPr="002A40AD">
        <w:rPr>
          <w:rFonts w:ascii="Gill Sans MT" w:hAnsi="Gill Sans MT"/>
        </w:rPr>
        <w:t xml:space="preserve">For each field visit, teams are encouraged to interpret and incorporate the following themes into the information gathering process. Teams should discuss how these themes emerge in the context of the specific sites visited, as well as the overall approaches being implemented by various partners. These are guiding questions; site visit groups should select those questions and topics that are most applicable to the visits, and NOT aim to respond to all questions. </w:t>
      </w:r>
    </w:p>
    <w:p w14:paraId="48383560" w14:textId="77777777" w:rsidR="00D60F75" w:rsidRPr="002A40AD" w:rsidRDefault="00D60F75">
      <w:pPr>
        <w:rPr>
          <w:rFonts w:ascii="Gill Sans MT" w:hAnsi="Gill Sans MT"/>
          <w:u w:val="single"/>
        </w:rPr>
      </w:pPr>
    </w:p>
    <w:p w14:paraId="2F647F83" w14:textId="77777777" w:rsidR="00D60F75" w:rsidRPr="002A40AD" w:rsidRDefault="00000000">
      <w:pPr>
        <w:numPr>
          <w:ilvl w:val="0"/>
          <w:numId w:val="1"/>
        </w:numPr>
        <w:rPr>
          <w:rFonts w:ascii="Gill Sans MT" w:hAnsi="Gill Sans MT"/>
          <w:i/>
        </w:rPr>
      </w:pPr>
      <w:r w:rsidRPr="002A40AD">
        <w:rPr>
          <w:rFonts w:ascii="Gill Sans MT" w:hAnsi="Gill Sans MT"/>
          <w:i/>
        </w:rPr>
        <w:t>How are COVID-19, the NK conflict, the war in Ukraine and international sanctions on Russia impacting USAID/Armenia development goals?</w:t>
      </w:r>
    </w:p>
    <w:p w14:paraId="3D7CA40D" w14:textId="77777777" w:rsidR="00D60F75" w:rsidRPr="002A40AD" w:rsidRDefault="00000000">
      <w:pPr>
        <w:numPr>
          <w:ilvl w:val="0"/>
          <w:numId w:val="1"/>
        </w:numPr>
        <w:rPr>
          <w:rFonts w:ascii="Gill Sans MT" w:hAnsi="Gill Sans MT"/>
          <w:i/>
        </w:rPr>
      </w:pPr>
      <w:r w:rsidRPr="002A40AD">
        <w:rPr>
          <w:rFonts w:ascii="Gill Sans MT" w:hAnsi="Gill Sans MT"/>
          <w:i/>
        </w:rPr>
        <w:t>How have the COVID-19 pandemic, the NK conflict, the war in Ukraine and international sanctions on Russia fundamentally changed the assumptions USAID/Armenia had when developing the CDCS?</w:t>
      </w:r>
    </w:p>
    <w:p w14:paraId="71AE49EE" w14:textId="77777777" w:rsidR="00D60F75" w:rsidRPr="002A40AD" w:rsidRDefault="00000000">
      <w:pPr>
        <w:numPr>
          <w:ilvl w:val="0"/>
          <w:numId w:val="1"/>
        </w:numPr>
        <w:rPr>
          <w:rFonts w:ascii="Gill Sans MT" w:hAnsi="Gill Sans MT"/>
          <w:i/>
        </w:rPr>
      </w:pPr>
      <w:r w:rsidRPr="002A40AD">
        <w:rPr>
          <w:rFonts w:ascii="Gill Sans MT" w:hAnsi="Gill Sans MT"/>
          <w:i/>
        </w:rPr>
        <w:t>How have our Implementing Partners been adapting in these crises, what challenges do they continue to face and how can USAID strengthen household, community, and country resilience?</w:t>
      </w:r>
    </w:p>
    <w:p w14:paraId="46572D0A" w14:textId="77777777" w:rsidR="00D60F75" w:rsidRPr="002A40AD" w:rsidRDefault="00000000">
      <w:pPr>
        <w:numPr>
          <w:ilvl w:val="0"/>
          <w:numId w:val="1"/>
        </w:numPr>
        <w:rPr>
          <w:rFonts w:ascii="Gill Sans MT" w:hAnsi="Gill Sans MT"/>
          <w:i/>
        </w:rPr>
      </w:pPr>
      <w:r w:rsidRPr="002A40AD">
        <w:rPr>
          <w:rFonts w:ascii="Gill Sans MT" w:hAnsi="Gill Sans MT"/>
          <w:i/>
        </w:rPr>
        <w:t xml:space="preserve">How have these crises impacted women, </w:t>
      </w:r>
      <w:proofErr w:type="gramStart"/>
      <w:r w:rsidRPr="002A40AD">
        <w:rPr>
          <w:rFonts w:ascii="Gill Sans MT" w:hAnsi="Gill Sans MT"/>
          <w:i/>
        </w:rPr>
        <w:t>youth</w:t>
      </w:r>
      <w:proofErr w:type="gramEnd"/>
      <w:r w:rsidRPr="002A40AD">
        <w:rPr>
          <w:rFonts w:ascii="Gill Sans MT" w:hAnsi="Gill Sans MT"/>
          <w:i/>
        </w:rPr>
        <w:t xml:space="preserve"> and traditionally marginalized groups differently?</w:t>
      </w:r>
    </w:p>
    <w:p w14:paraId="1967C2F5" w14:textId="77777777" w:rsidR="00D60F75" w:rsidRPr="002A40AD" w:rsidRDefault="00D60F75">
      <w:pPr>
        <w:rPr>
          <w:rFonts w:ascii="Gill Sans MT" w:hAnsi="Gill Sans MT"/>
        </w:rPr>
      </w:pPr>
    </w:p>
    <w:p w14:paraId="3CAF012D" w14:textId="4E368A94" w:rsidR="00D60F75" w:rsidRPr="002A40AD" w:rsidRDefault="00000000">
      <w:pPr>
        <w:rPr>
          <w:rFonts w:ascii="Gill Sans MT" w:hAnsi="Gill Sans MT"/>
        </w:rPr>
      </w:pPr>
      <w:r w:rsidRPr="002A40AD">
        <w:rPr>
          <w:rFonts w:ascii="Gill Sans MT" w:hAnsi="Gill Sans MT"/>
        </w:rPr>
        <w:t>**************************************************************************************************</w:t>
      </w:r>
    </w:p>
    <w:p w14:paraId="20CD02D3" w14:textId="77777777" w:rsidR="00D60F75" w:rsidRPr="002A40AD" w:rsidRDefault="00000000">
      <w:pPr>
        <w:numPr>
          <w:ilvl w:val="0"/>
          <w:numId w:val="3"/>
        </w:numPr>
        <w:rPr>
          <w:rFonts w:ascii="Gill Sans MT" w:hAnsi="Gill Sans MT"/>
        </w:rPr>
      </w:pPr>
      <w:r w:rsidRPr="002A40AD">
        <w:rPr>
          <w:rFonts w:ascii="Gill Sans MT" w:hAnsi="Gill Sans MT"/>
        </w:rPr>
        <w:lastRenderedPageBreak/>
        <w:t xml:space="preserve">For each site, you’ll receive a </w:t>
      </w:r>
      <w:hyperlink r:id="rId8">
        <w:r w:rsidRPr="002A40AD">
          <w:rPr>
            <w:rFonts w:ascii="Gill Sans MT" w:hAnsi="Gill Sans MT"/>
            <w:color w:val="1155CC"/>
            <w:u w:val="single"/>
          </w:rPr>
          <w:t>summary of relevant data about the activity, and some illustrative questions</w:t>
        </w:r>
      </w:hyperlink>
      <w:r w:rsidRPr="002A40AD">
        <w:rPr>
          <w:rFonts w:ascii="Gill Sans MT" w:hAnsi="Gill Sans MT"/>
        </w:rPr>
        <w:t xml:space="preserve"> to help you ask questions of beneficiaries and implementers at the sites we will visit. </w:t>
      </w:r>
    </w:p>
    <w:p w14:paraId="73F22C92" w14:textId="77777777" w:rsidR="00D60F75" w:rsidRPr="002A40AD" w:rsidRDefault="00000000">
      <w:pPr>
        <w:numPr>
          <w:ilvl w:val="0"/>
          <w:numId w:val="3"/>
        </w:numPr>
        <w:rPr>
          <w:rFonts w:ascii="Gill Sans MT" w:hAnsi="Gill Sans MT"/>
        </w:rPr>
      </w:pPr>
      <w:r w:rsidRPr="002A40AD">
        <w:rPr>
          <w:rFonts w:ascii="Gill Sans MT" w:hAnsi="Gill Sans MT"/>
        </w:rPr>
        <w:t xml:space="preserve">At the end of the day, you’ll complete a </w:t>
      </w:r>
      <w:hyperlink r:id="rId9">
        <w:r w:rsidRPr="002A40AD">
          <w:rPr>
            <w:rFonts w:ascii="Gill Sans MT" w:hAnsi="Gill Sans MT"/>
            <w:color w:val="1155CC"/>
            <w:u w:val="single"/>
          </w:rPr>
          <w:t>Daily Debrief</w:t>
        </w:r>
      </w:hyperlink>
      <w:r w:rsidRPr="002A40AD">
        <w:rPr>
          <w:rFonts w:ascii="Gill Sans MT" w:hAnsi="Gill Sans MT"/>
        </w:rPr>
        <w:t xml:space="preserve"> to capture what you’re learning across the sites you saw:</w:t>
      </w:r>
    </w:p>
    <w:p w14:paraId="2CA4C7AA" w14:textId="77777777" w:rsidR="00D60F75" w:rsidRPr="002A40AD" w:rsidRDefault="00000000">
      <w:pPr>
        <w:numPr>
          <w:ilvl w:val="1"/>
          <w:numId w:val="3"/>
        </w:numPr>
        <w:rPr>
          <w:rFonts w:ascii="Gill Sans MT" w:hAnsi="Gill Sans MT"/>
          <w:b/>
          <w:color w:val="0000FF"/>
        </w:rPr>
      </w:pPr>
      <w:r w:rsidRPr="002A40AD">
        <w:rPr>
          <w:rFonts w:ascii="Gill Sans MT" w:hAnsi="Gill Sans MT"/>
          <w:b/>
          <w:color w:val="0000FF"/>
        </w:rPr>
        <w:t xml:space="preserve">How were/are </w:t>
      </w:r>
      <w:r w:rsidRPr="002A40AD">
        <w:rPr>
          <w:rFonts w:ascii="Gill Sans MT" w:hAnsi="Gill Sans MT"/>
          <w:b/>
          <w:i/>
          <w:color w:val="0000FF"/>
        </w:rPr>
        <w:t>the activities at these sites</w:t>
      </w:r>
      <w:r w:rsidRPr="002A40AD">
        <w:rPr>
          <w:rFonts w:ascii="Gill Sans MT" w:hAnsi="Gill Sans MT"/>
          <w:b/>
          <w:color w:val="0000FF"/>
        </w:rPr>
        <w:t xml:space="preserve"> expected to contribute to USAID/Armenia’s development goals?</w:t>
      </w:r>
    </w:p>
    <w:p w14:paraId="488C8A84" w14:textId="77777777" w:rsidR="00D60F75" w:rsidRPr="002A40AD" w:rsidRDefault="00000000">
      <w:pPr>
        <w:numPr>
          <w:ilvl w:val="1"/>
          <w:numId w:val="3"/>
        </w:numPr>
        <w:rPr>
          <w:rFonts w:ascii="Gill Sans MT" w:hAnsi="Gill Sans MT"/>
          <w:b/>
          <w:color w:val="0000FF"/>
        </w:rPr>
      </w:pPr>
      <w:r w:rsidRPr="002A40AD">
        <w:rPr>
          <w:rFonts w:ascii="Gill Sans MT" w:hAnsi="Gill Sans MT"/>
          <w:b/>
          <w:color w:val="0000FF"/>
        </w:rPr>
        <w:t xml:space="preserve">How have the COVID-10, the NK conflict, the war in Ukraine and international sanctions on Russia </w:t>
      </w:r>
      <w:r w:rsidRPr="002A40AD">
        <w:rPr>
          <w:rFonts w:ascii="Gill Sans MT" w:hAnsi="Gill Sans MT"/>
          <w:b/>
          <w:i/>
          <w:color w:val="0000FF"/>
        </w:rPr>
        <w:t>fundamentally changed the assumptions for these activities</w:t>
      </w:r>
      <w:r w:rsidRPr="002A40AD">
        <w:rPr>
          <w:rFonts w:ascii="Gill Sans MT" w:hAnsi="Gill Sans MT"/>
          <w:b/>
          <w:color w:val="0000FF"/>
        </w:rPr>
        <w:t xml:space="preserve"> when it was designed?</w:t>
      </w:r>
    </w:p>
    <w:p w14:paraId="52AAC7EA" w14:textId="77777777" w:rsidR="00D60F75" w:rsidRPr="002A40AD" w:rsidRDefault="00000000">
      <w:pPr>
        <w:numPr>
          <w:ilvl w:val="1"/>
          <w:numId w:val="3"/>
        </w:numPr>
        <w:rPr>
          <w:rFonts w:ascii="Gill Sans MT" w:hAnsi="Gill Sans MT"/>
          <w:b/>
          <w:color w:val="0000FF"/>
        </w:rPr>
      </w:pPr>
      <w:r w:rsidRPr="002A40AD">
        <w:rPr>
          <w:rFonts w:ascii="Gill Sans MT" w:hAnsi="Gill Sans MT"/>
          <w:b/>
          <w:color w:val="0000FF"/>
        </w:rPr>
        <w:t xml:space="preserve">How have our Implementing Partners been </w:t>
      </w:r>
      <w:r w:rsidRPr="002A40AD">
        <w:rPr>
          <w:rFonts w:ascii="Gill Sans MT" w:hAnsi="Gill Sans MT"/>
          <w:b/>
          <w:i/>
          <w:color w:val="0000FF"/>
        </w:rPr>
        <w:t xml:space="preserve">adapting </w:t>
      </w:r>
      <w:r w:rsidRPr="002A40AD">
        <w:rPr>
          <w:rFonts w:ascii="Gill Sans MT" w:hAnsi="Gill Sans MT"/>
          <w:b/>
          <w:color w:val="0000FF"/>
        </w:rPr>
        <w:t xml:space="preserve">in these crises, what </w:t>
      </w:r>
      <w:r w:rsidRPr="002A40AD">
        <w:rPr>
          <w:rFonts w:ascii="Gill Sans MT" w:hAnsi="Gill Sans MT"/>
          <w:b/>
          <w:i/>
          <w:color w:val="0000FF"/>
        </w:rPr>
        <w:t xml:space="preserve">challenges </w:t>
      </w:r>
      <w:r w:rsidRPr="002A40AD">
        <w:rPr>
          <w:rFonts w:ascii="Gill Sans MT" w:hAnsi="Gill Sans MT"/>
          <w:b/>
          <w:color w:val="0000FF"/>
        </w:rPr>
        <w:t xml:space="preserve">do they continue to face and how can USAID strengthen household, community, and/or country </w:t>
      </w:r>
      <w:r w:rsidRPr="002A40AD">
        <w:rPr>
          <w:rFonts w:ascii="Gill Sans MT" w:hAnsi="Gill Sans MT"/>
          <w:b/>
          <w:i/>
          <w:color w:val="0000FF"/>
        </w:rPr>
        <w:t>resilience</w:t>
      </w:r>
      <w:r w:rsidRPr="002A40AD">
        <w:rPr>
          <w:rFonts w:ascii="Gill Sans MT" w:hAnsi="Gill Sans MT"/>
          <w:b/>
          <w:color w:val="0000FF"/>
        </w:rPr>
        <w:t>?</w:t>
      </w:r>
    </w:p>
    <w:p w14:paraId="7CC42D4D" w14:textId="77777777" w:rsidR="00D60F75" w:rsidRPr="002A40AD" w:rsidRDefault="00000000">
      <w:pPr>
        <w:numPr>
          <w:ilvl w:val="1"/>
          <w:numId w:val="3"/>
        </w:numPr>
        <w:rPr>
          <w:rFonts w:ascii="Gill Sans MT" w:hAnsi="Gill Sans MT"/>
          <w:b/>
          <w:color w:val="0000FF"/>
        </w:rPr>
      </w:pPr>
      <w:r w:rsidRPr="002A40AD">
        <w:rPr>
          <w:rFonts w:ascii="Gill Sans MT" w:hAnsi="Gill Sans MT"/>
          <w:b/>
          <w:color w:val="0000FF"/>
        </w:rPr>
        <w:t xml:space="preserve">How have these crises impacted </w:t>
      </w:r>
      <w:r w:rsidRPr="002A40AD">
        <w:rPr>
          <w:rFonts w:ascii="Gill Sans MT" w:hAnsi="Gill Sans MT"/>
          <w:b/>
          <w:i/>
          <w:color w:val="0000FF"/>
        </w:rPr>
        <w:t xml:space="preserve">women, </w:t>
      </w:r>
      <w:proofErr w:type="gramStart"/>
      <w:r w:rsidRPr="002A40AD">
        <w:rPr>
          <w:rFonts w:ascii="Gill Sans MT" w:hAnsi="Gill Sans MT"/>
          <w:b/>
          <w:i/>
          <w:color w:val="0000FF"/>
        </w:rPr>
        <w:t>youth</w:t>
      </w:r>
      <w:proofErr w:type="gramEnd"/>
      <w:r w:rsidRPr="002A40AD">
        <w:rPr>
          <w:rFonts w:ascii="Gill Sans MT" w:hAnsi="Gill Sans MT"/>
          <w:b/>
          <w:i/>
          <w:color w:val="0000FF"/>
        </w:rPr>
        <w:t xml:space="preserve"> and traditionally marginalized groups</w:t>
      </w:r>
      <w:r w:rsidRPr="002A40AD">
        <w:rPr>
          <w:rFonts w:ascii="Gill Sans MT" w:hAnsi="Gill Sans MT"/>
          <w:b/>
          <w:color w:val="0000FF"/>
        </w:rPr>
        <w:t xml:space="preserve"> differently under the activities at these activities?</w:t>
      </w:r>
    </w:p>
    <w:p w14:paraId="0D0AE640" w14:textId="77777777" w:rsidR="00D60F75" w:rsidRPr="002A40AD" w:rsidRDefault="00000000">
      <w:pPr>
        <w:numPr>
          <w:ilvl w:val="0"/>
          <w:numId w:val="3"/>
        </w:numPr>
        <w:rPr>
          <w:rFonts w:ascii="Gill Sans MT" w:hAnsi="Gill Sans MT"/>
        </w:rPr>
      </w:pPr>
      <w:r w:rsidRPr="002A40AD">
        <w:rPr>
          <w:rFonts w:ascii="Gill Sans MT" w:hAnsi="Gill Sans MT"/>
        </w:rPr>
        <w:t>After completing the site visits, teams will present back to each other on learning and recommended programmatic and operational adaptations based on a synthesis of what they learned.</w:t>
      </w:r>
    </w:p>
    <w:p w14:paraId="762FE1B7" w14:textId="77777777" w:rsidR="00D60F75" w:rsidRPr="002A40AD" w:rsidRDefault="00D60F75">
      <w:pPr>
        <w:rPr>
          <w:rFonts w:ascii="Gill Sans MT" w:hAnsi="Gill Sans MT"/>
        </w:rPr>
      </w:pPr>
    </w:p>
    <w:p w14:paraId="25F319BA" w14:textId="77777777" w:rsidR="00D60F75" w:rsidRPr="002A40AD" w:rsidRDefault="00000000">
      <w:pPr>
        <w:rPr>
          <w:rFonts w:ascii="Gill Sans MT" w:hAnsi="Gill Sans MT"/>
          <w:b/>
          <w:color w:val="0000FF"/>
        </w:rPr>
      </w:pPr>
      <w:r w:rsidRPr="002A40AD">
        <w:rPr>
          <w:rFonts w:ascii="Gill Sans MT" w:hAnsi="Gill Sans MT"/>
          <w:b/>
          <w:color w:val="0000FF"/>
        </w:rPr>
        <w:t>Based on what you observe at these sites, think about how these programs (as they are currently implemented) contribute to resilience in Armenia? Are there any ways that they are struggling to support resilience? Or even unintentionally eroding resilience?</w:t>
      </w:r>
    </w:p>
    <w:p w14:paraId="7A2EABF0" w14:textId="77777777" w:rsidR="00D60F75" w:rsidRPr="002A40AD" w:rsidRDefault="00D60F75">
      <w:pPr>
        <w:rPr>
          <w:rFonts w:ascii="Gill Sans MT" w:hAnsi="Gill Sans MT"/>
        </w:rPr>
      </w:pPr>
    </w:p>
    <w:p w14:paraId="6B871F4E" w14:textId="476ED840" w:rsidR="00D60F75" w:rsidRPr="002A40AD" w:rsidRDefault="00000000">
      <w:pPr>
        <w:rPr>
          <w:rFonts w:ascii="Gill Sans MT" w:hAnsi="Gill Sans MT"/>
          <w:b/>
        </w:rPr>
      </w:pPr>
      <w:r w:rsidRPr="002A40AD">
        <w:rPr>
          <w:rFonts w:ascii="Gill Sans MT" w:hAnsi="Gill Sans MT"/>
          <w:b/>
        </w:rPr>
        <w:t>***************************************************************************************</w:t>
      </w:r>
    </w:p>
    <w:p w14:paraId="39C8DCC3" w14:textId="77777777" w:rsidR="00D60F75" w:rsidRPr="002A40AD" w:rsidRDefault="00D60F75">
      <w:pPr>
        <w:rPr>
          <w:rFonts w:ascii="Gill Sans MT" w:hAnsi="Gill Sans MT"/>
          <w:b/>
        </w:rPr>
      </w:pPr>
    </w:p>
    <w:p w14:paraId="69C9EE31" w14:textId="77777777" w:rsidR="00D60F75" w:rsidRPr="002A40AD" w:rsidRDefault="00000000">
      <w:pPr>
        <w:rPr>
          <w:rFonts w:ascii="Gill Sans MT" w:hAnsi="Gill Sans MT"/>
          <w:b/>
        </w:rPr>
      </w:pPr>
      <w:r w:rsidRPr="002A40AD">
        <w:rPr>
          <w:rFonts w:ascii="Gill Sans MT" w:hAnsi="Gill Sans MT"/>
          <w:b/>
        </w:rPr>
        <w:t>What we learn at these sites feeds into the adaptations we may want to make at the activity, portfolio, operational, or strategic level.</w:t>
      </w:r>
    </w:p>
    <w:p w14:paraId="02C3C757" w14:textId="77777777" w:rsidR="00D60F75" w:rsidRPr="002A40AD" w:rsidRDefault="00D60F75">
      <w:pPr>
        <w:rPr>
          <w:rFonts w:ascii="Gill Sans MT" w:hAnsi="Gill Sans MT"/>
        </w:rPr>
      </w:pPr>
    </w:p>
    <w:p w14:paraId="2BC2F98C" w14:textId="77777777" w:rsidR="00D60F75" w:rsidRPr="002A40AD" w:rsidRDefault="00000000">
      <w:pPr>
        <w:rPr>
          <w:rFonts w:ascii="Gill Sans MT" w:hAnsi="Gill Sans MT"/>
        </w:rPr>
      </w:pPr>
      <w:r w:rsidRPr="002A40AD">
        <w:rPr>
          <w:rFonts w:ascii="Gill Sans MT" w:hAnsi="Gill Sans MT"/>
        </w:rPr>
        <w:t>Our learning from these FBPRs contributes to two of our PMP Learning Questions:</w:t>
      </w:r>
    </w:p>
    <w:p w14:paraId="71EC3864" w14:textId="77777777" w:rsidR="00D60F75" w:rsidRPr="002A40AD" w:rsidRDefault="00D60F75">
      <w:pPr>
        <w:rPr>
          <w:rFonts w:ascii="Gill Sans MT" w:hAnsi="Gill Sans MT"/>
        </w:rPr>
      </w:pPr>
    </w:p>
    <w:p w14:paraId="0E3C3E94" w14:textId="77777777" w:rsidR="00D60F75" w:rsidRPr="002A40AD" w:rsidRDefault="00000000">
      <w:pPr>
        <w:numPr>
          <w:ilvl w:val="0"/>
          <w:numId w:val="2"/>
        </w:numPr>
        <w:spacing w:after="200"/>
        <w:rPr>
          <w:rFonts w:ascii="Gill Sans MT" w:hAnsi="Gill Sans MT"/>
          <w:b/>
        </w:rPr>
      </w:pPr>
      <w:r w:rsidRPr="002A40AD">
        <w:rPr>
          <w:rFonts w:ascii="Gill Sans MT" w:hAnsi="Gill Sans MT"/>
          <w:b/>
        </w:rPr>
        <w:t>Has USAID/Armenia’s programming adapted to the post conflict political context?</w:t>
      </w:r>
    </w:p>
    <w:p w14:paraId="38397D1F" w14:textId="77777777" w:rsidR="00D60F75" w:rsidRPr="002A40AD" w:rsidRDefault="00000000">
      <w:pPr>
        <w:numPr>
          <w:ilvl w:val="0"/>
          <w:numId w:val="2"/>
        </w:numPr>
        <w:spacing w:after="200"/>
        <w:rPr>
          <w:rFonts w:ascii="Gill Sans MT" w:hAnsi="Gill Sans MT"/>
          <w:b/>
        </w:rPr>
      </w:pPr>
      <w:r w:rsidRPr="002A40AD">
        <w:rPr>
          <w:rFonts w:ascii="Gill Sans MT" w:hAnsi="Gill Sans MT"/>
          <w:b/>
        </w:rPr>
        <w:t xml:space="preserve">To what extent have the </w:t>
      </w:r>
      <w:r w:rsidRPr="002A40AD">
        <w:rPr>
          <w:rFonts w:ascii="Gill Sans MT" w:hAnsi="Gill Sans MT"/>
          <w:b/>
          <w:strike/>
        </w:rPr>
        <w:t xml:space="preserve">dual </w:t>
      </w:r>
      <w:r w:rsidRPr="002A40AD">
        <w:rPr>
          <w:rFonts w:ascii="Gill Sans MT" w:hAnsi="Gill Sans MT"/>
          <w:b/>
        </w:rPr>
        <w:t>triple crises (COVID-19 pandemic, fall 2020 war in NK, war in Ukraine/Russian sanctions) fundamentally changed the assumptions USAID/Armenia defined when developing the CDCS?</w:t>
      </w:r>
    </w:p>
    <w:p w14:paraId="1081E16F" w14:textId="77777777" w:rsidR="00D60F75" w:rsidRPr="002A40AD" w:rsidRDefault="00000000">
      <w:pPr>
        <w:rPr>
          <w:rFonts w:ascii="Gill Sans MT" w:hAnsi="Gill Sans MT"/>
        </w:rPr>
      </w:pPr>
      <w:r w:rsidRPr="002A40AD">
        <w:rPr>
          <w:rFonts w:ascii="Gill Sans MT" w:hAnsi="Gill Sans MT"/>
        </w:rPr>
        <w:t>It can also contribute to the USAID’s Agency-wide Learning Agenda Question 2:</w:t>
      </w:r>
    </w:p>
    <w:p w14:paraId="61B22AA0" w14:textId="77777777" w:rsidR="00D60F75" w:rsidRPr="002A40AD" w:rsidRDefault="00D60F75">
      <w:pPr>
        <w:rPr>
          <w:rFonts w:ascii="Gill Sans MT" w:hAnsi="Gill Sans MT"/>
          <w:b/>
        </w:rPr>
      </w:pPr>
    </w:p>
    <w:p w14:paraId="0B1A2B06" w14:textId="77777777" w:rsidR="00D60F75" w:rsidRPr="002A40AD" w:rsidRDefault="00000000">
      <w:pPr>
        <w:numPr>
          <w:ilvl w:val="0"/>
          <w:numId w:val="4"/>
        </w:numPr>
        <w:rPr>
          <w:rFonts w:ascii="Gill Sans MT" w:hAnsi="Gill Sans MT"/>
          <w:b/>
        </w:rPr>
      </w:pPr>
      <w:r w:rsidRPr="002A40AD">
        <w:rPr>
          <w:rFonts w:ascii="Gill Sans MT" w:hAnsi="Gill Sans MT"/>
          <w:b/>
        </w:rPr>
        <w:t>How can USAID strengthen household, community, and country resilience to climate, conflict, economic, and health shocks, such as COVID-19 and other threats?</w:t>
      </w:r>
    </w:p>
    <w:p w14:paraId="05F13211" w14:textId="77777777" w:rsidR="00D60F75" w:rsidRPr="002A40AD" w:rsidRDefault="00D60F75">
      <w:pPr>
        <w:rPr>
          <w:rFonts w:ascii="Gill Sans MT" w:hAnsi="Gill Sans MT"/>
          <w:b/>
        </w:rPr>
      </w:pPr>
    </w:p>
    <w:p w14:paraId="111A6216" w14:textId="4ED8B6B9" w:rsidR="00D60F75" w:rsidRPr="002A40AD" w:rsidRDefault="00000000">
      <w:pPr>
        <w:rPr>
          <w:rFonts w:ascii="Gill Sans MT" w:hAnsi="Gill Sans MT"/>
        </w:rPr>
      </w:pPr>
      <w:r w:rsidRPr="002A40AD">
        <w:rPr>
          <w:rFonts w:ascii="Gill Sans MT" w:hAnsi="Gill Sans MT"/>
          <w:noProof/>
        </w:rPr>
        <w:lastRenderedPageBreak/>
        <w:drawing>
          <wp:anchor distT="0" distB="0" distL="114300" distR="114300" simplePos="0" relativeHeight="251658240" behindDoc="0" locked="0" layoutInCell="1" allowOverlap="1" wp14:anchorId="3C31AA67" wp14:editId="4CB308BE">
            <wp:simplePos x="0" y="0"/>
            <wp:positionH relativeFrom="margin">
              <wp:posOffset>-106045</wp:posOffset>
            </wp:positionH>
            <wp:positionV relativeFrom="margin">
              <wp:posOffset>374650</wp:posOffset>
            </wp:positionV>
            <wp:extent cx="5943600" cy="4457700"/>
            <wp:effectExtent l="0" t="0" r="0" b="0"/>
            <wp:wrapSquare wrapText="bothSides"/>
            <wp:docPr id="1" name="image1.png" descr="Field based portfolio review process map"/>
            <wp:cNvGraphicFramePr/>
            <a:graphic xmlns:a="http://schemas.openxmlformats.org/drawingml/2006/main">
              <a:graphicData uri="http://schemas.openxmlformats.org/drawingml/2006/picture">
                <pic:pic xmlns:pic="http://schemas.openxmlformats.org/drawingml/2006/picture">
                  <pic:nvPicPr>
                    <pic:cNvPr id="1" name="image1.png" descr="Field based portfolio review process map"/>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943600" cy="4457700"/>
                    </a:xfrm>
                    <a:prstGeom prst="rect">
                      <a:avLst/>
                    </a:prstGeom>
                    <a:ln/>
                  </pic:spPr>
                </pic:pic>
              </a:graphicData>
            </a:graphic>
          </wp:anchor>
        </w:drawing>
      </w:r>
    </w:p>
    <w:sectPr w:rsidR="00D60F75" w:rsidRPr="002A40AD">
      <w:head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F4CE" w14:textId="77777777" w:rsidR="00DB30EC" w:rsidRDefault="00DB30EC" w:rsidP="002A40AD">
      <w:pPr>
        <w:spacing w:line="240" w:lineRule="auto"/>
      </w:pPr>
      <w:r>
        <w:separator/>
      </w:r>
    </w:p>
  </w:endnote>
  <w:endnote w:type="continuationSeparator" w:id="0">
    <w:p w14:paraId="154BE04A" w14:textId="77777777" w:rsidR="00DB30EC" w:rsidRDefault="00DB30EC" w:rsidP="002A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DDA6" w14:textId="77777777" w:rsidR="00DB30EC" w:rsidRDefault="00DB30EC" w:rsidP="002A40AD">
      <w:pPr>
        <w:spacing w:line="240" w:lineRule="auto"/>
      </w:pPr>
      <w:r>
        <w:separator/>
      </w:r>
    </w:p>
  </w:footnote>
  <w:footnote w:type="continuationSeparator" w:id="0">
    <w:p w14:paraId="2DC53C52" w14:textId="77777777" w:rsidR="00DB30EC" w:rsidRDefault="00DB30EC" w:rsidP="002A4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DDFF" w14:textId="5DD5939E" w:rsidR="002A40AD" w:rsidRDefault="002A40AD">
    <w:pPr>
      <w:pStyle w:val="Header"/>
    </w:pPr>
    <w:r>
      <w:rPr>
        <w:noProof/>
      </w:rPr>
      <w:drawing>
        <wp:anchor distT="0" distB="0" distL="114300" distR="114300" simplePos="0" relativeHeight="251658240" behindDoc="0" locked="0" layoutInCell="1" allowOverlap="1" wp14:anchorId="7B127D56" wp14:editId="122F95E0">
          <wp:simplePos x="0" y="0"/>
          <wp:positionH relativeFrom="margin">
            <wp:posOffset>-539750</wp:posOffset>
          </wp:positionH>
          <wp:positionV relativeFrom="margin">
            <wp:posOffset>-673100</wp:posOffset>
          </wp:positionV>
          <wp:extent cx="2205185" cy="654050"/>
          <wp:effectExtent l="0" t="0" r="5080" b="0"/>
          <wp:wrapSquare wrapText="bothSides"/>
          <wp:docPr id="2" name="Picture 2" descr="USAI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AI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185" cy="654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5E8E"/>
    <w:multiLevelType w:val="multilevel"/>
    <w:tmpl w:val="58762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4064BC"/>
    <w:multiLevelType w:val="multilevel"/>
    <w:tmpl w:val="8766C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0E115D"/>
    <w:multiLevelType w:val="multilevel"/>
    <w:tmpl w:val="BDC26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B75A88"/>
    <w:multiLevelType w:val="multilevel"/>
    <w:tmpl w:val="96B0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FB7281"/>
    <w:multiLevelType w:val="multilevel"/>
    <w:tmpl w:val="14E4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0123158">
    <w:abstractNumId w:val="0"/>
  </w:num>
  <w:num w:numId="2" w16cid:durableId="1555698351">
    <w:abstractNumId w:val="3"/>
  </w:num>
  <w:num w:numId="3" w16cid:durableId="1156188297">
    <w:abstractNumId w:val="1"/>
  </w:num>
  <w:num w:numId="4" w16cid:durableId="321003696">
    <w:abstractNumId w:val="4"/>
  </w:num>
  <w:num w:numId="5" w16cid:durableId="43648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75"/>
    <w:rsid w:val="002A40AD"/>
    <w:rsid w:val="00D60F75"/>
    <w:rsid w:val="00DB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C8C5"/>
  <w15:docId w15:val="{14F9DFB9-2D44-4805-9F44-BBD3E61F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2A40AD"/>
    <w:pPr>
      <w:outlineLvl w:val="0"/>
    </w:pPr>
    <w:rPr>
      <w:rFonts w:ascii="Gill Sans MT" w:hAnsi="Gill Sans MT"/>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2A40AD"/>
    <w:pPr>
      <w:spacing w:before="240"/>
    </w:pPr>
    <w:rPr>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40AD"/>
    <w:pPr>
      <w:tabs>
        <w:tab w:val="center" w:pos="4680"/>
        <w:tab w:val="right" w:pos="9360"/>
      </w:tabs>
      <w:spacing w:line="240" w:lineRule="auto"/>
    </w:pPr>
  </w:style>
  <w:style w:type="character" w:customStyle="1" w:styleId="HeaderChar">
    <w:name w:val="Header Char"/>
    <w:basedOn w:val="DefaultParagraphFont"/>
    <w:link w:val="Header"/>
    <w:uiPriority w:val="99"/>
    <w:rsid w:val="002A40AD"/>
  </w:style>
  <w:style w:type="paragraph" w:styleId="Footer">
    <w:name w:val="footer"/>
    <w:basedOn w:val="Normal"/>
    <w:link w:val="FooterChar"/>
    <w:uiPriority w:val="99"/>
    <w:unhideWhenUsed/>
    <w:rsid w:val="002A40AD"/>
    <w:pPr>
      <w:tabs>
        <w:tab w:val="center" w:pos="4680"/>
        <w:tab w:val="right" w:pos="9360"/>
      </w:tabs>
      <w:spacing w:line="240" w:lineRule="auto"/>
    </w:pPr>
  </w:style>
  <w:style w:type="character" w:customStyle="1" w:styleId="FooterChar">
    <w:name w:val="Footer Char"/>
    <w:basedOn w:val="DefaultParagraphFont"/>
    <w:link w:val="Footer"/>
    <w:uiPriority w:val="99"/>
    <w:rsid w:val="002A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nNslimdOtDB0wAgMJCBP4GU4_C1eZALSz2YBSDR5rFs/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google.com/mail/u/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document/u/0/d/1Bu5-zGplcc2Z3kcCxQEBvbPs7tDjbRdX_P0U-2kRlv4/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Risley</cp:lastModifiedBy>
  <cp:revision>2</cp:revision>
  <dcterms:created xsi:type="dcterms:W3CDTF">2022-09-30T16:14:00Z</dcterms:created>
  <dcterms:modified xsi:type="dcterms:W3CDTF">2022-09-30T16:14:00Z</dcterms:modified>
</cp:coreProperties>
</file>